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CC" w:rsidRPr="00A85152" w:rsidRDefault="00A85152" w:rsidP="00A85152">
      <w:pPr>
        <w:pStyle w:val="a3"/>
        <w:numPr>
          <w:ilvl w:val="0"/>
          <w:numId w:val="1"/>
        </w:numPr>
        <w:rPr>
          <w:rFonts w:ascii="Times New Roman" w:eastAsia="Calibri" w:hAnsi="Times New Roman" w:cs="Times New Roman"/>
          <w:sz w:val="24"/>
          <w:szCs w:val="24"/>
        </w:rPr>
      </w:pPr>
      <w:r w:rsidRPr="00A85152">
        <w:rPr>
          <w:rFonts w:ascii="Times New Roman" w:eastAsia="Calibri" w:hAnsi="Times New Roman" w:cs="Times New Roman"/>
          <w:sz w:val="24"/>
          <w:szCs w:val="24"/>
        </w:rPr>
        <w:t>Наименование на административната услуга.</w:t>
      </w:r>
    </w:p>
    <w:p w:rsidR="00E12082" w:rsidRDefault="00E12082" w:rsidP="00E1208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Приемане на деца в първи клас  в държавните и в общинските училища</w:t>
      </w:r>
      <w:r w:rsidRPr="00E1208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85152" w:rsidRPr="00E12082" w:rsidRDefault="00A85152" w:rsidP="00E1208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sz w:val="24"/>
          <w:szCs w:val="24"/>
        </w:rPr>
        <w:t>Правно основание за предоставянето на административната услуга/издаването на индивидуалния административен акт.</w:t>
      </w:r>
    </w:p>
    <w:p w:rsidR="00A85152" w:rsidRPr="00A85152" w:rsidRDefault="00A85152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Закон за предучилищното и училищното образование - чл. 147 и чл. 148.</w:t>
      </w:r>
    </w:p>
    <w:p w:rsid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A4BCD">
        <w:rPr>
          <w:rFonts w:ascii="Times New Roman" w:eastAsia="Calibri" w:hAnsi="Times New Roman" w:cs="Times New Roman"/>
          <w:sz w:val="24"/>
          <w:szCs w:val="24"/>
        </w:rPr>
        <w:t>Орган, който предоставя административната услуга/издава индивидуалния административен акт.</w:t>
      </w:r>
    </w:p>
    <w:p w:rsidR="00A85152" w:rsidRPr="00A85152" w:rsidRDefault="00A85152" w:rsidP="00A85152">
      <w:pPr>
        <w:pStyle w:val="a3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A85152" w:rsidRPr="00A85152" w:rsidRDefault="00A85152" w:rsidP="00A85152">
      <w:pPr>
        <w:pStyle w:val="a3"/>
        <w:rPr>
          <w:b/>
          <w:i/>
        </w:rPr>
      </w:pPr>
      <w:r w:rsidRPr="00A85152">
        <w:rPr>
          <w:b/>
          <w:i/>
        </w:rPr>
        <w:t>Директор на училището</w:t>
      </w:r>
    </w:p>
    <w:p w:rsidR="00A85152" w:rsidRDefault="00A85152" w:rsidP="00A85152">
      <w:pPr>
        <w:pStyle w:val="a3"/>
      </w:pPr>
    </w:p>
    <w:p w:rsidR="00A85152" w:rsidRPr="00A85152" w:rsidRDefault="00A85152" w:rsidP="00E1208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Родителите/</w:t>
      </w:r>
      <w:proofErr w:type="spellStart"/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настойниците</w:t>
      </w:r>
      <w:proofErr w:type="spellEnd"/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подават писмено заявление до директора на избраното училище, което осъществява прием в първи клас по образец на училището или общината. 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В територията на прилежащия район на средищните училища се включват и населените места, от които са насочени учениците, в които няма училище.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При спазване на водещия критерий децата, за които е подадено заявление за приемане в училището, се разпределят в следните групи: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4. четвърта група – деца с постоянен/настоящ адрес извън прилежащия район на училището към деня на подаване на заявлението.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 разпределянето в групите се взема посоченият в заявлението адрес, който е по-благоприятен за ученика.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Приемът в училище се осъществява последователно по реда на групите като първо се приемат децата от първа група.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1. дете с трайни увреждания над 50 %;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2. дете с един или двама починали родители;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>3. други деца от семейството над 12-годишна възраст, обучаващи се в училището;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4. деца, завършили подготвителна група в избраното училище;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5. дете от семейство с повече от две деца; </w:t>
      </w:r>
    </w:p>
    <w:p w:rsidR="00E12082" w:rsidRPr="00E12082" w:rsidRDefault="00E12082" w:rsidP="00E12082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6. други критерии, определени от общината, които са свързани с достъпа до образование и не са дискриминационни. </w:t>
      </w:r>
    </w:p>
    <w:p w:rsidR="00A85152" w:rsidRDefault="00E12082" w:rsidP="00E12082">
      <w:pPr>
        <w:pStyle w:val="a3"/>
        <w:ind w:left="0" w:firstLine="36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</w:r>
    </w:p>
    <w:p w:rsidR="00E12082" w:rsidRPr="00E12082" w:rsidRDefault="00E12082" w:rsidP="00E12082">
      <w:pPr>
        <w:pStyle w:val="a3"/>
        <w:ind w:left="0" w:firstLine="360"/>
        <w:jc w:val="both"/>
        <w:rPr>
          <w:b/>
          <w:i/>
        </w:rPr>
      </w:pPr>
    </w:p>
    <w:p w:rsidR="00A85152" w:rsidRPr="00E1208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bookmarkStart w:id="0" w:name="_GoBack"/>
      <w:r w:rsidRPr="00E12082">
        <w:rPr>
          <w:rFonts w:ascii="Times New Roman" w:eastAsia="Calibri" w:hAnsi="Times New Roman" w:cs="Times New Roman"/>
          <w:sz w:val="24"/>
          <w:szCs w:val="24"/>
        </w:rPr>
        <w:t>Начини на заявяване на услугата.</w:t>
      </w:r>
    </w:p>
    <w:bookmarkEnd w:id="0"/>
    <w:p w:rsidR="00E12082" w:rsidRDefault="00E12082" w:rsidP="00E12082">
      <w:pPr>
        <w:ind w:firstLine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Лично или чрез пълномощник</w:t>
      </w:r>
    </w:p>
    <w:p w:rsidR="00A85152" w:rsidRPr="00E12082" w:rsidRDefault="00A85152" w:rsidP="00E12082">
      <w:pPr>
        <w:pStyle w:val="a3"/>
        <w:numPr>
          <w:ilvl w:val="0"/>
          <w:numId w:val="1"/>
        </w:numPr>
        <w:jc w:val="both"/>
      </w:pPr>
      <w:r w:rsidRPr="00E12082">
        <w:rPr>
          <w:rFonts w:ascii="Times New Roman" w:eastAsia="Calibri" w:hAnsi="Times New Roman" w:cs="Times New Roman"/>
          <w:sz w:val="24"/>
          <w:szCs w:val="24"/>
        </w:rPr>
        <w:t>Информация за предоставяне на услугата по електронен път.</w:t>
      </w:r>
    </w:p>
    <w:p w:rsidR="00A85152" w:rsidRDefault="00E12082" w:rsidP="00A85152">
      <w:pPr>
        <w:pStyle w:val="a3"/>
        <w:ind w:left="360"/>
        <w:jc w:val="center"/>
        <w:rPr>
          <w:rStyle w:val="a4"/>
        </w:rPr>
      </w:pPr>
      <w:hyperlink r:id="rId6" w:history="1">
        <w:r w:rsidR="00A85152" w:rsidRPr="0070761C">
          <w:rPr>
            <w:rStyle w:val="a4"/>
          </w:rPr>
          <w:t>ooy.daniela@abv.bg</w:t>
        </w:r>
      </w:hyperlink>
    </w:p>
    <w:p w:rsidR="00E12082" w:rsidRPr="00E12082" w:rsidRDefault="00E12082" w:rsidP="00E12082">
      <w:pPr>
        <w:pStyle w:val="a3"/>
        <w:numPr>
          <w:ilvl w:val="0"/>
          <w:numId w:val="1"/>
        </w:numPr>
      </w:pPr>
      <w:r w:rsidRPr="00E12082">
        <w:rPr>
          <w:rFonts w:ascii="Times New Roman" w:eastAsia="Calibri" w:hAnsi="Times New Roman" w:cs="Times New Roman"/>
          <w:sz w:val="24"/>
          <w:szCs w:val="24"/>
        </w:rPr>
        <w:t>Срок на действие на документа/индивидуалния административен акт.</w:t>
      </w:r>
    </w:p>
    <w:p w:rsidR="00E12082" w:rsidRPr="00E12082" w:rsidRDefault="00E12082" w:rsidP="00E12082">
      <w:pPr>
        <w:pStyle w:val="a3"/>
        <w:jc w:val="center"/>
        <w:rPr>
          <w:b/>
          <w:i/>
        </w:rPr>
      </w:pPr>
      <w:r w:rsidRPr="00E12082">
        <w:rPr>
          <w:rFonts w:ascii="Times New Roman" w:eastAsia="Calibri" w:hAnsi="Times New Roman" w:cs="Times New Roman"/>
          <w:b/>
          <w:i/>
          <w:sz w:val="24"/>
          <w:szCs w:val="24"/>
        </w:rPr>
        <w:t>безсрочно</w:t>
      </w:r>
    </w:p>
    <w:p w:rsid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Такси или цени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A85152" w:rsidRPr="008961B1" w:rsidRDefault="00A85152" w:rsidP="00A85152">
      <w:pPr>
        <w:pStyle w:val="a3"/>
        <w:ind w:left="36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Не се дължат такси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E1208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Орган, осъществяващ контрол върху дейността на органа по предоставянето на услугата.</w:t>
      </w:r>
    </w:p>
    <w:p w:rsidR="00E12082" w:rsidRPr="00E12082" w:rsidRDefault="00E12082" w:rsidP="00E12082">
      <w:pPr>
        <w:pStyle w:val="a3"/>
        <w:ind w:left="360"/>
        <w:jc w:val="center"/>
        <w:rPr>
          <w:b/>
          <w:i/>
        </w:rPr>
      </w:pPr>
      <w:r w:rsidRPr="00E12082">
        <w:rPr>
          <w:b/>
          <w:i/>
        </w:rPr>
        <w:t>Общинска администрация</w:t>
      </w:r>
    </w:p>
    <w:p w:rsidR="00A85152" w:rsidRPr="00E12082" w:rsidRDefault="00A85152" w:rsidP="00A85152">
      <w:pPr>
        <w:pStyle w:val="a3"/>
        <w:ind w:left="360"/>
        <w:jc w:val="center"/>
        <w:rPr>
          <w:b/>
          <w:i/>
        </w:rPr>
      </w:pPr>
      <w:r w:rsidRPr="00E12082">
        <w:rPr>
          <w:b/>
          <w:i/>
        </w:rPr>
        <w:t>Регионално управление на образованието</w:t>
      </w:r>
    </w:p>
    <w:p w:rsidR="00A85152" w:rsidRPr="00E12082" w:rsidRDefault="00A85152" w:rsidP="00A85152">
      <w:pPr>
        <w:pStyle w:val="a3"/>
        <w:ind w:left="360"/>
        <w:jc w:val="center"/>
        <w:rPr>
          <w:b/>
          <w:i/>
        </w:rPr>
      </w:pPr>
      <w:r w:rsidRPr="00E12082">
        <w:rPr>
          <w:b/>
          <w:i/>
        </w:rPr>
        <w:t>Министерство на образованието и науката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Ред, включително срокове за обжалване на действията на органа по предоставянето на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8961B1">
        <w:rPr>
          <w:b/>
          <w:i/>
        </w:rPr>
        <w:t>Отказът за записване  се обжалва по реда на АПК.</w:t>
      </w:r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8961B1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Електронен адрес за предложения във връзка с услугата.</w:t>
      </w:r>
    </w:p>
    <w:p w:rsidR="008961B1" w:rsidRPr="00A85152" w:rsidRDefault="008961B1" w:rsidP="008961B1">
      <w:pPr>
        <w:pStyle w:val="a3"/>
        <w:ind w:left="360"/>
        <w:jc w:val="both"/>
      </w:pPr>
    </w:p>
    <w:p w:rsidR="00A85152" w:rsidRDefault="00A85152" w:rsidP="00A85152">
      <w:pPr>
        <w:pStyle w:val="a3"/>
        <w:ind w:left="360"/>
        <w:jc w:val="center"/>
      </w:pPr>
      <w:proofErr w:type="spellStart"/>
      <w:r>
        <w:t>е-mail</w:t>
      </w:r>
      <w:proofErr w:type="spellEnd"/>
      <w:r>
        <w:t>: ooy.daniela@abv.bg</w:t>
      </w:r>
    </w:p>
    <w:p w:rsidR="00A85152" w:rsidRDefault="00E12082" w:rsidP="00A85152">
      <w:pPr>
        <w:pStyle w:val="a3"/>
        <w:ind w:left="360"/>
        <w:jc w:val="center"/>
      </w:pPr>
      <w:hyperlink r:id="rId7" w:history="1">
        <w:r w:rsidR="00A85152" w:rsidRPr="0070761C">
          <w:rPr>
            <w:rStyle w:val="a4"/>
          </w:rPr>
          <w:t>http://vasillevski-golyamizvor.com/</w:t>
        </w:r>
      </w:hyperlink>
    </w:p>
    <w:p w:rsidR="00A85152" w:rsidRPr="00A85152" w:rsidRDefault="00A85152" w:rsidP="00A85152">
      <w:pPr>
        <w:pStyle w:val="a3"/>
        <w:ind w:left="360"/>
        <w:jc w:val="center"/>
      </w:pPr>
    </w:p>
    <w:p w:rsidR="00A85152" w:rsidRPr="00A85152" w:rsidRDefault="00A85152" w:rsidP="00A85152">
      <w:pPr>
        <w:pStyle w:val="a3"/>
        <w:numPr>
          <w:ilvl w:val="0"/>
          <w:numId w:val="1"/>
        </w:numPr>
        <w:ind w:left="0" w:firstLine="360"/>
        <w:jc w:val="both"/>
      </w:pPr>
      <w:r w:rsidRPr="00CA4BCD">
        <w:rPr>
          <w:rFonts w:ascii="Times New Roman" w:eastAsia="Calibri" w:hAnsi="Times New Roman" w:cs="Times New Roman"/>
          <w:sz w:val="24"/>
          <w:szCs w:val="24"/>
        </w:rPr>
        <w:t>Начини на получаване на резултата от услугата.</w:t>
      </w:r>
    </w:p>
    <w:p w:rsidR="00A85152" w:rsidRPr="00A85152" w:rsidRDefault="00A85152" w:rsidP="00A85152">
      <w:pPr>
        <w:pStyle w:val="a3"/>
        <w:ind w:left="360"/>
        <w:jc w:val="both"/>
      </w:pPr>
    </w:p>
    <w:p w:rsidR="00A85152" w:rsidRPr="008961B1" w:rsidRDefault="00A85152" w:rsidP="00A85152">
      <w:pPr>
        <w:pStyle w:val="a3"/>
        <w:ind w:left="360"/>
        <w:jc w:val="center"/>
        <w:rPr>
          <w:b/>
          <w:i/>
        </w:rPr>
      </w:pPr>
      <w:r w:rsidRPr="00CA4BCD">
        <w:rPr>
          <w:rFonts w:ascii="Times New Roman" w:eastAsia="Calibri" w:hAnsi="Times New Roman" w:cs="Times New Roman"/>
          <w:b/>
          <w:i/>
          <w:sz w:val="24"/>
          <w:szCs w:val="24"/>
        </w:rPr>
        <w:t>Лично или чрез пълномощник</w:t>
      </w:r>
    </w:p>
    <w:p w:rsidR="00A85152" w:rsidRPr="00A85152" w:rsidRDefault="00A85152" w:rsidP="00A85152">
      <w:pPr>
        <w:jc w:val="both"/>
      </w:pPr>
    </w:p>
    <w:p w:rsidR="00A85152" w:rsidRPr="00A85152" w:rsidRDefault="00A85152" w:rsidP="00A85152">
      <w:pPr>
        <w:jc w:val="both"/>
      </w:pPr>
    </w:p>
    <w:sectPr w:rsidR="00A85152" w:rsidRPr="00A85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B24CC"/>
    <w:multiLevelType w:val="hybridMultilevel"/>
    <w:tmpl w:val="C2ACF8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D3C"/>
    <w:rsid w:val="008961B1"/>
    <w:rsid w:val="00A85152"/>
    <w:rsid w:val="00AD7D3C"/>
    <w:rsid w:val="00E12082"/>
    <w:rsid w:val="00EA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  <w:style w:type="paragraph" w:customStyle="1" w:styleId="ListParagraph1">
    <w:name w:val="List Paragraph1"/>
    <w:aliases w:val="List1"/>
    <w:basedOn w:val="a"/>
    <w:autoRedefine/>
    <w:uiPriority w:val="34"/>
    <w:qFormat/>
    <w:rsid w:val="00E12082"/>
    <w:pPr>
      <w:numPr>
        <w:numId w:val="2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rFonts w:ascii="Verdana" w:eastAsia="Calibri" w:hAnsi="Verdana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85152"/>
    <w:rPr>
      <w:color w:val="0000FF" w:themeColor="hyperlink"/>
      <w:u w:val="single"/>
    </w:rPr>
  </w:style>
  <w:style w:type="paragraph" w:customStyle="1" w:styleId="ListParagraph1">
    <w:name w:val="List Paragraph1"/>
    <w:aliases w:val="List1"/>
    <w:basedOn w:val="a"/>
    <w:autoRedefine/>
    <w:uiPriority w:val="34"/>
    <w:qFormat/>
    <w:rsid w:val="00E12082"/>
    <w:pPr>
      <w:numPr>
        <w:numId w:val="2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rFonts w:ascii="Verdana" w:eastAsia="Calibri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vasillevski-golyamizvo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oy.daniel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Daniela</cp:lastModifiedBy>
  <cp:revision>3</cp:revision>
  <dcterms:created xsi:type="dcterms:W3CDTF">2019-01-27T09:40:00Z</dcterms:created>
  <dcterms:modified xsi:type="dcterms:W3CDTF">2019-01-27T10:18:00Z</dcterms:modified>
</cp:coreProperties>
</file>